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0B" w:rsidRDefault="00704358">
      <w:r>
        <w:t>New Research students 2011-12</w:t>
      </w:r>
    </w:p>
    <w:p w:rsidR="00100D3F" w:rsidRDefault="00100D3F"/>
    <w:p w:rsidR="00100D3F" w:rsidRPr="00100D3F" w:rsidRDefault="00100D3F">
      <w:pPr>
        <w:rPr>
          <w:color w:val="FF0000"/>
        </w:rPr>
      </w:pPr>
      <w:r>
        <w:rPr>
          <w:color w:val="FF0000"/>
        </w:rPr>
        <w:t>When updating, put new student’s email on group mailing list</w:t>
      </w:r>
    </w:p>
    <w:p w:rsidR="00704358" w:rsidRDefault="007043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484"/>
        <w:gridCol w:w="1512"/>
        <w:gridCol w:w="1494"/>
        <w:gridCol w:w="1875"/>
        <w:gridCol w:w="1375"/>
      </w:tblGrid>
      <w:tr w:rsidR="00D74439" w:rsidTr="00E57B0D">
        <w:tc>
          <w:tcPr>
            <w:tcW w:w="1531" w:type="dxa"/>
          </w:tcPr>
          <w:p w:rsidR="00536843" w:rsidRDefault="00536843">
            <w:r>
              <w:t>Name</w:t>
            </w:r>
          </w:p>
        </w:tc>
        <w:tc>
          <w:tcPr>
            <w:tcW w:w="1513" w:type="dxa"/>
          </w:tcPr>
          <w:p w:rsidR="00536843" w:rsidRDefault="00536843">
            <w:r>
              <w:t>Subject Area</w:t>
            </w:r>
          </w:p>
        </w:tc>
        <w:tc>
          <w:tcPr>
            <w:tcW w:w="1542" w:type="dxa"/>
          </w:tcPr>
          <w:p w:rsidR="00536843" w:rsidRDefault="00536843">
            <w:r>
              <w:t>Status</w:t>
            </w:r>
          </w:p>
        </w:tc>
        <w:tc>
          <w:tcPr>
            <w:tcW w:w="1525" w:type="dxa"/>
          </w:tcPr>
          <w:p w:rsidR="00536843" w:rsidRDefault="00536843">
            <w:r>
              <w:t>Supervisors</w:t>
            </w:r>
          </w:p>
        </w:tc>
        <w:tc>
          <w:tcPr>
            <w:tcW w:w="1875" w:type="dxa"/>
          </w:tcPr>
          <w:p w:rsidR="00536843" w:rsidRDefault="00536843">
            <w:r>
              <w:t>Topic</w:t>
            </w:r>
          </w:p>
        </w:tc>
        <w:tc>
          <w:tcPr>
            <w:tcW w:w="1256" w:type="dxa"/>
          </w:tcPr>
          <w:p w:rsidR="00536843" w:rsidRDefault="00536843">
            <w:r>
              <w:t>Notes</w:t>
            </w:r>
          </w:p>
        </w:tc>
      </w:tr>
      <w:tr w:rsidR="00D74439" w:rsidTr="00E57B0D">
        <w:tc>
          <w:tcPr>
            <w:tcW w:w="1531" w:type="dxa"/>
          </w:tcPr>
          <w:p w:rsidR="00D74439" w:rsidRDefault="00D74439">
            <w:r>
              <w:t xml:space="preserve">Yael </w:t>
            </w:r>
            <w:proofErr w:type="spellStart"/>
            <w:r>
              <w:t>Flexer</w:t>
            </w:r>
            <w:proofErr w:type="spellEnd"/>
          </w:p>
        </w:tc>
        <w:tc>
          <w:tcPr>
            <w:tcW w:w="1513" w:type="dxa"/>
          </w:tcPr>
          <w:p w:rsidR="00D74439" w:rsidRDefault="00D74439"/>
        </w:tc>
        <w:tc>
          <w:tcPr>
            <w:tcW w:w="1542" w:type="dxa"/>
          </w:tcPr>
          <w:p w:rsidR="00D74439" w:rsidRDefault="00D74439"/>
        </w:tc>
        <w:tc>
          <w:tcPr>
            <w:tcW w:w="1525" w:type="dxa"/>
          </w:tcPr>
          <w:p w:rsidR="00D74439" w:rsidRDefault="00D74439"/>
        </w:tc>
        <w:tc>
          <w:tcPr>
            <w:tcW w:w="1875" w:type="dxa"/>
          </w:tcPr>
          <w:p w:rsidR="00D74439" w:rsidRDefault="00D74439">
            <w:pPr>
              <w:rPr>
                <w:rFonts w:ascii="Arial" w:hAnsi="Arial"/>
                <w:sz w:val="20"/>
              </w:rPr>
            </w:pPr>
          </w:p>
        </w:tc>
        <w:tc>
          <w:tcPr>
            <w:tcW w:w="1256" w:type="dxa"/>
          </w:tcPr>
          <w:p w:rsidR="00D74439" w:rsidRDefault="00D7443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PhD awarded</w:t>
            </w:r>
          </w:p>
        </w:tc>
      </w:tr>
      <w:tr w:rsidR="00D74439" w:rsidTr="00E57B0D">
        <w:tc>
          <w:tcPr>
            <w:tcW w:w="1531" w:type="dxa"/>
          </w:tcPr>
          <w:p w:rsidR="00D74439" w:rsidRDefault="00D74439">
            <w:r>
              <w:t xml:space="preserve">Andrew </w:t>
            </w:r>
            <w:proofErr w:type="spellStart"/>
            <w:r>
              <w:t>Wilford</w:t>
            </w:r>
            <w:proofErr w:type="spellEnd"/>
          </w:p>
        </w:tc>
        <w:tc>
          <w:tcPr>
            <w:tcW w:w="1513" w:type="dxa"/>
          </w:tcPr>
          <w:p w:rsidR="00D74439" w:rsidRDefault="00D74439"/>
        </w:tc>
        <w:tc>
          <w:tcPr>
            <w:tcW w:w="1542" w:type="dxa"/>
          </w:tcPr>
          <w:p w:rsidR="00D74439" w:rsidRDefault="00D74439"/>
        </w:tc>
        <w:tc>
          <w:tcPr>
            <w:tcW w:w="1525" w:type="dxa"/>
          </w:tcPr>
          <w:p w:rsidR="00D74439" w:rsidRDefault="00D74439"/>
        </w:tc>
        <w:tc>
          <w:tcPr>
            <w:tcW w:w="1875" w:type="dxa"/>
          </w:tcPr>
          <w:p w:rsidR="00D74439" w:rsidRDefault="00D74439">
            <w:pPr>
              <w:rPr>
                <w:rFonts w:ascii="Arial" w:hAnsi="Arial"/>
                <w:sz w:val="20"/>
              </w:rPr>
            </w:pPr>
          </w:p>
        </w:tc>
        <w:tc>
          <w:tcPr>
            <w:tcW w:w="1256" w:type="dxa"/>
          </w:tcPr>
          <w:p w:rsidR="00D74439" w:rsidRDefault="00D7443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PhD awarded</w:t>
            </w:r>
          </w:p>
        </w:tc>
      </w:tr>
      <w:tr w:rsidR="00D74439" w:rsidTr="00E57B0D">
        <w:tc>
          <w:tcPr>
            <w:tcW w:w="1531" w:type="dxa"/>
          </w:tcPr>
          <w:p w:rsidR="00D74439" w:rsidRDefault="00D74439">
            <w:r>
              <w:t xml:space="preserve">Marisa </w:t>
            </w:r>
            <w:proofErr w:type="spellStart"/>
            <w:r>
              <w:t>Zanotti</w:t>
            </w:r>
            <w:proofErr w:type="spellEnd"/>
          </w:p>
        </w:tc>
        <w:tc>
          <w:tcPr>
            <w:tcW w:w="1513" w:type="dxa"/>
          </w:tcPr>
          <w:p w:rsidR="00D74439" w:rsidRDefault="00D74439">
            <w:r>
              <w:t>Dance</w:t>
            </w:r>
          </w:p>
        </w:tc>
        <w:tc>
          <w:tcPr>
            <w:tcW w:w="1542" w:type="dxa"/>
          </w:tcPr>
          <w:p w:rsidR="00D74439" w:rsidRDefault="00D74439">
            <w:r>
              <w:t>MPhil/PhD (PT)</w:t>
            </w:r>
          </w:p>
        </w:tc>
        <w:tc>
          <w:tcPr>
            <w:tcW w:w="1525" w:type="dxa"/>
          </w:tcPr>
          <w:p w:rsidR="00D74439" w:rsidRDefault="00D74439"/>
        </w:tc>
        <w:tc>
          <w:tcPr>
            <w:tcW w:w="1875" w:type="dxa"/>
          </w:tcPr>
          <w:p w:rsidR="00D74439" w:rsidRDefault="00D74439" w:rsidP="00D74439">
            <w:pPr>
              <w:widowControl w:val="0"/>
              <w:autoSpaceDE w:val="0"/>
              <w:autoSpaceDN w:val="0"/>
              <w:adjustRightInd w:val="0"/>
              <w:ind w:left="33" w:hanging="33"/>
              <w:rPr>
                <w:rFonts w:ascii="Arial" w:hAnsi="Arial"/>
                <w:sz w:val="20"/>
                <w:szCs w:val="20"/>
              </w:rPr>
            </w:pPr>
            <w:r w:rsidRPr="000D033B">
              <w:rPr>
                <w:rFonts w:ascii="Arial" w:hAnsi="Arial"/>
                <w:i/>
                <w:sz w:val="20"/>
                <w:szCs w:val="20"/>
              </w:rPr>
              <w:t>“Passing Strange and Wonderful”:</w:t>
            </w:r>
            <w:r w:rsidRPr="000D033B">
              <w:rPr>
                <w:rFonts w:ascii="Arial" w:hAnsi="Arial"/>
                <w:sz w:val="20"/>
                <w:szCs w:val="20"/>
              </w:rPr>
              <w:t xml:space="preserve"> A practical-theoretical investigation of a live dance work reconceived as a multi-modal, open work in the context of screen based practice.  </w:t>
            </w:r>
          </w:p>
          <w:p w:rsidR="00D74439" w:rsidRDefault="00D74439">
            <w:pPr>
              <w:rPr>
                <w:rFonts w:ascii="Arial" w:hAnsi="Arial"/>
                <w:sz w:val="20"/>
              </w:rPr>
            </w:pPr>
          </w:p>
        </w:tc>
        <w:tc>
          <w:tcPr>
            <w:tcW w:w="1256" w:type="dxa"/>
          </w:tcPr>
          <w:p w:rsidR="00D74439" w:rsidRDefault="00B9315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Submitting Sept 2014</w:t>
            </w:r>
          </w:p>
        </w:tc>
      </w:tr>
      <w:tr w:rsidR="00D74439" w:rsidTr="00E57B0D">
        <w:tc>
          <w:tcPr>
            <w:tcW w:w="1531" w:type="dxa"/>
          </w:tcPr>
          <w:p w:rsidR="00D74439" w:rsidRDefault="00D74439">
            <w:r>
              <w:t>Pete Philips</w:t>
            </w:r>
          </w:p>
        </w:tc>
        <w:tc>
          <w:tcPr>
            <w:tcW w:w="1513" w:type="dxa"/>
          </w:tcPr>
          <w:p w:rsidR="00D74439" w:rsidRDefault="00D74439">
            <w:r>
              <w:t>Theatre</w:t>
            </w:r>
          </w:p>
        </w:tc>
        <w:tc>
          <w:tcPr>
            <w:tcW w:w="1542" w:type="dxa"/>
          </w:tcPr>
          <w:p w:rsidR="00D74439" w:rsidRDefault="00D74439">
            <w:r>
              <w:t>MPhil/PhD (PT)</w:t>
            </w:r>
          </w:p>
        </w:tc>
        <w:tc>
          <w:tcPr>
            <w:tcW w:w="1525" w:type="dxa"/>
          </w:tcPr>
          <w:p w:rsidR="00D74439" w:rsidRDefault="001A320E">
            <w:r>
              <w:t xml:space="preserve">Ben and </w:t>
            </w:r>
            <w:r w:rsidR="00D74439">
              <w:t>Ian Hornsby</w:t>
            </w:r>
            <w:r>
              <w:t xml:space="preserve"> (but will do paperwork to swap)</w:t>
            </w:r>
          </w:p>
        </w:tc>
        <w:tc>
          <w:tcPr>
            <w:tcW w:w="1875" w:type="dxa"/>
          </w:tcPr>
          <w:p w:rsidR="00D74439" w:rsidRDefault="00D74439">
            <w:pPr>
              <w:rPr>
                <w:rFonts w:ascii="Arial" w:hAnsi="Arial"/>
                <w:sz w:val="20"/>
              </w:rPr>
            </w:pPr>
            <w:r w:rsidRPr="000D033B">
              <w:rPr>
                <w:rFonts w:ascii="Arial" w:hAnsi="Arial" w:cs="Arial"/>
                <w:sz w:val="20"/>
                <w:szCs w:val="20"/>
              </w:rPr>
              <w:t>Home and Away: an examination of territory and sport as a methodology for collaborative practice amongst duos in live art</w:t>
            </w:r>
          </w:p>
        </w:tc>
        <w:tc>
          <w:tcPr>
            <w:tcW w:w="1256" w:type="dxa"/>
          </w:tcPr>
          <w:p w:rsidR="00D74439" w:rsidRDefault="003E54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Upgrade planned for Oct 2014</w:t>
            </w:r>
          </w:p>
        </w:tc>
      </w:tr>
      <w:tr w:rsidR="001B3214" w:rsidTr="00E57B0D">
        <w:tc>
          <w:tcPr>
            <w:tcW w:w="1531" w:type="dxa"/>
          </w:tcPr>
          <w:p w:rsidR="001B3214" w:rsidRDefault="001B3214">
            <w:r>
              <w:t xml:space="preserve">Maria </w:t>
            </w:r>
            <w:proofErr w:type="spellStart"/>
            <w:r>
              <w:t>Faidi</w:t>
            </w:r>
            <w:proofErr w:type="spellEnd"/>
          </w:p>
        </w:tc>
        <w:tc>
          <w:tcPr>
            <w:tcW w:w="1513" w:type="dxa"/>
          </w:tcPr>
          <w:p w:rsidR="001B3214" w:rsidRDefault="00445D59">
            <w:r>
              <w:t>Dance</w:t>
            </w:r>
          </w:p>
        </w:tc>
        <w:tc>
          <w:tcPr>
            <w:tcW w:w="1542" w:type="dxa"/>
          </w:tcPr>
          <w:p w:rsidR="001B3214" w:rsidRDefault="00445D59">
            <w:r>
              <w:t>MPhil/PhD (PT)</w:t>
            </w:r>
          </w:p>
        </w:tc>
        <w:tc>
          <w:tcPr>
            <w:tcW w:w="1525" w:type="dxa"/>
          </w:tcPr>
          <w:p w:rsidR="001B3214" w:rsidRDefault="00445D59">
            <w:r>
              <w:t xml:space="preserve">Clare </w:t>
            </w:r>
            <w:proofErr w:type="spellStart"/>
            <w:r>
              <w:t>Parfitt</w:t>
            </w:r>
            <w:proofErr w:type="spellEnd"/>
            <w:r>
              <w:t>-Brown</w:t>
            </w:r>
          </w:p>
        </w:tc>
        <w:tc>
          <w:tcPr>
            <w:tcW w:w="1875" w:type="dxa"/>
          </w:tcPr>
          <w:p w:rsidR="001B3214" w:rsidRPr="000D033B" w:rsidRDefault="00445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Oriental dance in Egyptian cinema</w:t>
            </w:r>
          </w:p>
        </w:tc>
        <w:tc>
          <w:tcPr>
            <w:tcW w:w="1256" w:type="dxa"/>
          </w:tcPr>
          <w:p w:rsidR="001B3214" w:rsidRDefault="001B3214">
            <w:pPr>
              <w:rPr>
                <w:rFonts w:ascii="Arial" w:hAnsi="Arial"/>
                <w:sz w:val="20"/>
              </w:rPr>
            </w:pPr>
          </w:p>
        </w:tc>
      </w:tr>
      <w:tr w:rsidR="00D74439" w:rsidTr="00E57B0D">
        <w:tc>
          <w:tcPr>
            <w:tcW w:w="1531" w:type="dxa"/>
          </w:tcPr>
          <w:p w:rsidR="00536843" w:rsidRDefault="00536843">
            <w:r>
              <w:t>Leah Wainwright</w:t>
            </w:r>
          </w:p>
        </w:tc>
        <w:tc>
          <w:tcPr>
            <w:tcW w:w="1513" w:type="dxa"/>
          </w:tcPr>
          <w:p w:rsidR="00536843" w:rsidRDefault="00536843">
            <w:r>
              <w:t>Dance</w:t>
            </w:r>
          </w:p>
        </w:tc>
        <w:tc>
          <w:tcPr>
            <w:tcW w:w="1542" w:type="dxa"/>
          </w:tcPr>
          <w:p w:rsidR="00536843" w:rsidRDefault="00D74439">
            <w:r>
              <w:t>Pre-PhD</w:t>
            </w:r>
          </w:p>
        </w:tc>
        <w:tc>
          <w:tcPr>
            <w:tcW w:w="1525" w:type="dxa"/>
          </w:tcPr>
          <w:p w:rsidR="00536843" w:rsidRDefault="00536843">
            <w:r>
              <w:t xml:space="preserve">Clare </w:t>
            </w:r>
            <w:proofErr w:type="spellStart"/>
            <w:r>
              <w:t>Parfitt</w:t>
            </w:r>
            <w:proofErr w:type="spellEnd"/>
            <w:r>
              <w:t>-Brown</w:t>
            </w:r>
          </w:p>
        </w:tc>
        <w:tc>
          <w:tcPr>
            <w:tcW w:w="1875" w:type="dxa"/>
          </w:tcPr>
          <w:p w:rsidR="00536843" w:rsidRPr="00943584" w:rsidRDefault="0053684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Hidden Mnemonics: Investigating the role of British Ballet as a form of cultural memory</w:t>
            </w:r>
          </w:p>
        </w:tc>
        <w:tc>
          <w:tcPr>
            <w:tcW w:w="1256" w:type="dxa"/>
          </w:tcPr>
          <w:p w:rsidR="00536843" w:rsidRDefault="00536843" w:rsidP="00D6026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Pre-PhD complete</w:t>
            </w:r>
            <w:r w:rsidR="00D60268">
              <w:rPr>
                <w:rFonts w:ascii="Arial" w:hAnsi="Arial"/>
                <w:sz w:val="20"/>
              </w:rPr>
              <w:t>d</w:t>
            </w:r>
            <w:r>
              <w:rPr>
                <w:rFonts w:ascii="Arial" w:hAnsi="Arial"/>
                <w:sz w:val="20"/>
              </w:rPr>
              <w:t xml:space="preserve"> 31</w:t>
            </w:r>
            <w:r w:rsidRPr="00536843">
              <w:rPr>
                <w:rFonts w:ascii="Arial" w:hAnsi="Arial"/>
                <w:sz w:val="20"/>
                <w:vertAlign w:val="superscript"/>
              </w:rPr>
              <w:t>st</w:t>
            </w:r>
            <w:r>
              <w:rPr>
                <w:rFonts w:ascii="Arial" w:hAnsi="Arial"/>
                <w:sz w:val="20"/>
              </w:rPr>
              <w:t xml:space="preserve"> March 2014</w:t>
            </w:r>
          </w:p>
        </w:tc>
      </w:tr>
      <w:tr w:rsidR="00D74439" w:rsidTr="00E57B0D">
        <w:tc>
          <w:tcPr>
            <w:tcW w:w="1531" w:type="dxa"/>
          </w:tcPr>
          <w:p w:rsidR="00536843" w:rsidRDefault="00536843">
            <w:r>
              <w:t xml:space="preserve">Amy </w:t>
            </w:r>
            <w:proofErr w:type="spellStart"/>
            <w:r>
              <w:t>Voris</w:t>
            </w:r>
            <w:proofErr w:type="spellEnd"/>
          </w:p>
        </w:tc>
        <w:tc>
          <w:tcPr>
            <w:tcW w:w="1513" w:type="dxa"/>
          </w:tcPr>
          <w:p w:rsidR="00536843" w:rsidRDefault="00536843">
            <w:r w:rsidRPr="0074740E">
              <w:t>Dance</w:t>
            </w:r>
          </w:p>
        </w:tc>
        <w:tc>
          <w:tcPr>
            <w:tcW w:w="1542" w:type="dxa"/>
          </w:tcPr>
          <w:p w:rsidR="00536843" w:rsidRDefault="00D74439">
            <w:r>
              <w:t>MPhil/</w:t>
            </w:r>
            <w:r w:rsidR="00536843">
              <w:t>PhD bursary</w:t>
            </w:r>
            <w:r w:rsidR="00B8106C">
              <w:t xml:space="preserve"> (P</w:t>
            </w:r>
            <w:r>
              <w:t>T)</w:t>
            </w:r>
          </w:p>
        </w:tc>
        <w:tc>
          <w:tcPr>
            <w:tcW w:w="1525" w:type="dxa"/>
          </w:tcPr>
          <w:p w:rsidR="00536843" w:rsidRDefault="00BC2F82" w:rsidP="00BC2F82">
            <w:r>
              <w:t>Jane Bacon</w:t>
            </w:r>
            <w:r w:rsidR="00EC0996">
              <w:t xml:space="preserve"> and Vida </w:t>
            </w:r>
            <w:proofErr w:type="spellStart"/>
            <w:r w:rsidR="00EC0996">
              <w:t>Midgelow</w:t>
            </w:r>
            <w:proofErr w:type="spellEnd"/>
          </w:p>
        </w:tc>
        <w:tc>
          <w:tcPr>
            <w:tcW w:w="1875" w:type="dxa"/>
          </w:tcPr>
          <w:p w:rsidR="00536843" w:rsidRDefault="00536843">
            <w:r>
              <w:t xml:space="preserve">Choreographic process, </w:t>
            </w:r>
            <w:proofErr w:type="spellStart"/>
            <w:r>
              <w:t>somatics</w:t>
            </w:r>
            <w:proofErr w:type="spellEnd"/>
            <w:r>
              <w:t xml:space="preserve"> and play</w:t>
            </w:r>
          </w:p>
        </w:tc>
        <w:tc>
          <w:tcPr>
            <w:tcW w:w="1256" w:type="dxa"/>
          </w:tcPr>
          <w:p w:rsidR="00536843" w:rsidRDefault="007E1411" w:rsidP="00B8106C">
            <w:r>
              <w:t xml:space="preserve">Upgrade planned for </w:t>
            </w:r>
            <w:r w:rsidR="00B8106C">
              <w:t>Spring 2015</w:t>
            </w:r>
          </w:p>
        </w:tc>
      </w:tr>
      <w:tr w:rsidR="00D74439" w:rsidTr="00E57B0D">
        <w:tc>
          <w:tcPr>
            <w:tcW w:w="1531" w:type="dxa"/>
          </w:tcPr>
          <w:p w:rsidR="00536843" w:rsidRDefault="00536843">
            <w:r>
              <w:t>Jo Blake-Cave</w:t>
            </w:r>
          </w:p>
        </w:tc>
        <w:tc>
          <w:tcPr>
            <w:tcW w:w="1513" w:type="dxa"/>
          </w:tcPr>
          <w:p w:rsidR="00536843" w:rsidRDefault="00536843">
            <w:r w:rsidRPr="0074740E">
              <w:t>Dance</w:t>
            </w:r>
            <w:r w:rsidR="00D74439">
              <w:t xml:space="preserve"> and Theatre</w:t>
            </w:r>
          </w:p>
        </w:tc>
        <w:tc>
          <w:tcPr>
            <w:tcW w:w="1542" w:type="dxa"/>
          </w:tcPr>
          <w:p w:rsidR="00536843" w:rsidRDefault="00D74439">
            <w:r>
              <w:t>MPhil/</w:t>
            </w:r>
            <w:r w:rsidR="00536843">
              <w:t>PhD bursary</w:t>
            </w:r>
            <w:r>
              <w:t xml:space="preserve"> (FT)</w:t>
            </w:r>
          </w:p>
        </w:tc>
        <w:tc>
          <w:tcPr>
            <w:tcW w:w="1525" w:type="dxa"/>
          </w:tcPr>
          <w:p w:rsidR="00536843" w:rsidRDefault="002669D0" w:rsidP="002669D0">
            <w:r>
              <w:t>Jane Bacon and Ian Hornsby</w:t>
            </w:r>
          </w:p>
        </w:tc>
        <w:tc>
          <w:tcPr>
            <w:tcW w:w="1875" w:type="dxa"/>
          </w:tcPr>
          <w:p w:rsidR="00536843" w:rsidRDefault="00D74439" w:rsidP="00875CC7">
            <w:r>
              <w:t xml:space="preserve">Contemporary </w:t>
            </w:r>
            <w:r w:rsidR="00536843">
              <w:t xml:space="preserve">Storytelling </w:t>
            </w:r>
          </w:p>
        </w:tc>
        <w:tc>
          <w:tcPr>
            <w:tcW w:w="1256" w:type="dxa"/>
          </w:tcPr>
          <w:p w:rsidR="00536843" w:rsidRDefault="007E1411" w:rsidP="00875CC7">
            <w:r>
              <w:t>Upgrade complete</w:t>
            </w:r>
          </w:p>
        </w:tc>
      </w:tr>
      <w:tr w:rsidR="00D74439" w:rsidTr="00E57B0D">
        <w:tc>
          <w:tcPr>
            <w:tcW w:w="1531" w:type="dxa"/>
          </w:tcPr>
          <w:p w:rsidR="00536843" w:rsidRDefault="00143100">
            <w:r>
              <w:t>Ashleigh Griffith</w:t>
            </w:r>
          </w:p>
        </w:tc>
        <w:tc>
          <w:tcPr>
            <w:tcW w:w="1513" w:type="dxa"/>
          </w:tcPr>
          <w:p w:rsidR="00536843" w:rsidRDefault="00536843">
            <w:r>
              <w:t>Dance</w:t>
            </w:r>
          </w:p>
        </w:tc>
        <w:tc>
          <w:tcPr>
            <w:tcW w:w="1542" w:type="dxa"/>
          </w:tcPr>
          <w:p w:rsidR="00536843" w:rsidRDefault="00D74439">
            <w:r>
              <w:t>MPhil/</w:t>
            </w:r>
            <w:r w:rsidR="00536843">
              <w:t>PhD bursary</w:t>
            </w:r>
            <w:r>
              <w:t xml:space="preserve"> (FT)</w:t>
            </w:r>
          </w:p>
        </w:tc>
        <w:tc>
          <w:tcPr>
            <w:tcW w:w="1525" w:type="dxa"/>
          </w:tcPr>
          <w:p w:rsidR="00536843" w:rsidRDefault="00536843" w:rsidP="005D4981">
            <w:r>
              <w:t>Jane Bacon and Ian Hornsby</w:t>
            </w:r>
          </w:p>
        </w:tc>
        <w:tc>
          <w:tcPr>
            <w:tcW w:w="1875" w:type="dxa"/>
          </w:tcPr>
          <w:p w:rsidR="00536843" w:rsidRPr="00E366C4" w:rsidRDefault="00536843" w:rsidP="003B578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E366C4">
              <w:rPr>
                <w:rFonts w:eastAsia="Times New Roman" w:cstheme="minorHAnsi"/>
              </w:rPr>
              <w:t>Developing a phenomenological performance documentation practice</w:t>
            </w:r>
          </w:p>
        </w:tc>
        <w:tc>
          <w:tcPr>
            <w:tcW w:w="1256" w:type="dxa"/>
          </w:tcPr>
          <w:p w:rsidR="00536843" w:rsidRPr="00E366C4" w:rsidRDefault="00433284" w:rsidP="003B578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Upgrade signed off 23</w:t>
            </w:r>
            <w:r w:rsidRPr="00433284">
              <w:rPr>
                <w:rFonts w:eastAsia="Times New Roman" w:cstheme="minorHAnsi"/>
                <w:vertAlign w:val="superscript"/>
              </w:rPr>
              <w:t>rd</w:t>
            </w:r>
            <w:r>
              <w:rPr>
                <w:rFonts w:eastAsia="Times New Roman" w:cstheme="minorHAnsi"/>
              </w:rPr>
              <w:t xml:space="preserve"> May 2014</w:t>
            </w:r>
          </w:p>
        </w:tc>
      </w:tr>
      <w:tr w:rsidR="00D74439" w:rsidTr="00E57B0D">
        <w:tc>
          <w:tcPr>
            <w:tcW w:w="1531" w:type="dxa"/>
          </w:tcPr>
          <w:p w:rsidR="00536843" w:rsidRDefault="00536843">
            <w:r>
              <w:t>Louie Jenkins</w:t>
            </w:r>
          </w:p>
        </w:tc>
        <w:tc>
          <w:tcPr>
            <w:tcW w:w="1513" w:type="dxa"/>
          </w:tcPr>
          <w:p w:rsidR="00536843" w:rsidRDefault="00536843">
            <w:r>
              <w:t>Performing Arts</w:t>
            </w:r>
          </w:p>
        </w:tc>
        <w:tc>
          <w:tcPr>
            <w:tcW w:w="1542" w:type="dxa"/>
          </w:tcPr>
          <w:p w:rsidR="00536843" w:rsidRDefault="00536843">
            <w:r>
              <w:t>PhD (transfer from Brunel)</w:t>
            </w:r>
            <w:r w:rsidR="00D74439">
              <w:t xml:space="preserve"> (PT)</w:t>
            </w:r>
          </w:p>
        </w:tc>
        <w:tc>
          <w:tcPr>
            <w:tcW w:w="1525" w:type="dxa"/>
          </w:tcPr>
          <w:p w:rsidR="00536843" w:rsidRDefault="00536843" w:rsidP="002669D0">
            <w:r>
              <w:t xml:space="preserve">Jane Bacon and </w:t>
            </w:r>
            <w:r w:rsidR="002669D0">
              <w:t>Ben Francombe</w:t>
            </w:r>
          </w:p>
        </w:tc>
        <w:tc>
          <w:tcPr>
            <w:tcW w:w="1875" w:type="dxa"/>
          </w:tcPr>
          <w:p w:rsidR="00536843" w:rsidRPr="00E366C4" w:rsidRDefault="00536843">
            <w:pPr>
              <w:rPr>
                <w:rFonts w:cstheme="minorHAnsi"/>
              </w:rPr>
            </w:pPr>
            <w:r w:rsidRPr="00E366C4">
              <w:rPr>
                <w:rFonts w:cstheme="minorHAnsi"/>
              </w:rPr>
              <w:t>Articulating the scripted body: autobiography, performance and death</w:t>
            </w:r>
          </w:p>
        </w:tc>
        <w:tc>
          <w:tcPr>
            <w:tcW w:w="1256" w:type="dxa"/>
          </w:tcPr>
          <w:p w:rsidR="00536843" w:rsidRPr="00E366C4" w:rsidRDefault="009A7103">
            <w:pPr>
              <w:rPr>
                <w:rFonts w:cstheme="minorHAnsi"/>
              </w:rPr>
            </w:pPr>
            <w:r>
              <w:rPr>
                <w:rFonts w:cstheme="minorHAnsi"/>
              </w:rPr>
              <w:t>Submitting October 2014</w:t>
            </w:r>
          </w:p>
        </w:tc>
      </w:tr>
      <w:tr w:rsidR="00D74439" w:rsidTr="00E57B0D">
        <w:tc>
          <w:tcPr>
            <w:tcW w:w="1531" w:type="dxa"/>
          </w:tcPr>
          <w:p w:rsidR="00536843" w:rsidRDefault="00536843">
            <w:r>
              <w:t xml:space="preserve">Alessandro </w:t>
            </w:r>
            <w:proofErr w:type="spellStart"/>
            <w:r>
              <w:t>Secci</w:t>
            </w:r>
            <w:proofErr w:type="spellEnd"/>
          </w:p>
        </w:tc>
        <w:tc>
          <w:tcPr>
            <w:tcW w:w="1513" w:type="dxa"/>
          </w:tcPr>
          <w:p w:rsidR="00536843" w:rsidRDefault="00536843">
            <w:r>
              <w:t>Dance and Fine Art</w:t>
            </w:r>
          </w:p>
        </w:tc>
        <w:tc>
          <w:tcPr>
            <w:tcW w:w="1542" w:type="dxa"/>
          </w:tcPr>
          <w:p w:rsidR="00536843" w:rsidRDefault="00D74439">
            <w:r>
              <w:t>Pre-PhD</w:t>
            </w:r>
          </w:p>
        </w:tc>
        <w:tc>
          <w:tcPr>
            <w:tcW w:w="1525" w:type="dxa"/>
          </w:tcPr>
          <w:p w:rsidR="00536843" w:rsidRDefault="00536843">
            <w:r>
              <w:t>Jane Bacon and Shirley Chubb</w:t>
            </w:r>
          </w:p>
        </w:tc>
        <w:tc>
          <w:tcPr>
            <w:tcW w:w="1875" w:type="dxa"/>
          </w:tcPr>
          <w:p w:rsidR="00536843" w:rsidRPr="00E366C4" w:rsidRDefault="00536843" w:rsidP="005D4981">
            <w:pPr>
              <w:ind w:hanging="74"/>
              <w:rPr>
                <w:rFonts w:eastAsia="Times New Roman" w:cstheme="minorHAnsi"/>
                <w:b/>
              </w:rPr>
            </w:pPr>
            <w:r w:rsidRPr="00E366C4">
              <w:rPr>
                <w:rFonts w:eastAsia="Times New Roman" w:cstheme="minorHAnsi"/>
              </w:rPr>
              <w:t>Creative Process and the Transcendent</w:t>
            </w:r>
          </w:p>
        </w:tc>
        <w:tc>
          <w:tcPr>
            <w:tcW w:w="1256" w:type="dxa"/>
          </w:tcPr>
          <w:p w:rsidR="00536843" w:rsidRPr="00E366C4" w:rsidRDefault="00F471A8" w:rsidP="005D4981">
            <w:pPr>
              <w:ind w:hanging="74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Finished Pre-PhD</w:t>
            </w:r>
            <w:r w:rsidR="00850D55">
              <w:rPr>
                <w:rFonts w:eastAsia="Times New Roman" w:cstheme="minorHAnsi"/>
              </w:rPr>
              <w:t xml:space="preserve"> – not continuing</w:t>
            </w:r>
          </w:p>
        </w:tc>
      </w:tr>
      <w:tr w:rsidR="00D74439" w:rsidTr="00E57B0D">
        <w:tc>
          <w:tcPr>
            <w:tcW w:w="1531" w:type="dxa"/>
          </w:tcPr>
          <w:p w:rsidR="00536843" w:rsidRDefault="00536843">
            <w:r>
              <w:lastRenderedPageBreak/>
              <w:t>Andre da Silva</w:t>
            </w:r>
          </w:p>
        </w:tc>
        <w:tc>
          <w:tcPr>
            <w:tcW w:w="1513" w:type="dxa"/>
          </w:tcPr>
          <w:p w:rsidR="00536843" w:rsidRDefault="00536843">
            <w:r>
              <w:t>Music</w:t>
            </w:r>
          </w:p>
        </w:tc>
        <w:tc>
          <w:tcPr>
            <w:tcW w:w="1542" w:type="dxa"/>
          </w:tcPr>
          <w:p w:rsidR="00536843" w:rsidRDefault="00D74439">
            <w:r>
              <w:t>Pre-PhD</w:t>
            </w:r>
          </w:p>
        </w:tc>
        <w:tc>
          <w:tcPr>
            <w:tcW w:w="1525" w:type="dxa"/>
          </w:tcPr>
          <w:p w:rsidR="00536843" w:rsidRDefault="00536843">
            <w:r>
              <w:t>Rod Paton</w:t>
            </w:r>
          </w:p>
        </w:tc>
        <w:tc>
          <w:tcPr>
            <w:tcW w:w="1875" w:type="dxa"/>
          </w:tcPr>
          <w:p w:rsidR="00536843" w:rsidRDefault="00536843">
            <w:r>
              <w:t>What are the accessibility and usability issues in learning music from an early age?</w:t>
            </w:r>
          </w:p>
        </w:tc>
        <w:tc>
          <w:tcPr>
            <w:tcW w:w="1256" w:type="dxa"/>
          </w:tcPr>
          <w:p w:rsidR="00536843" w:rsidRDefault="00536843"/>
        </w:tc>
      </w:tr>
      <w:tr w:rsidR="00D74439" w:rsidTr="00E57B0D">
        <w:tc>
          <w:tcPr>
            <w:tcW w:w="1531" w:type="dxa"/>
          </w:tcPr>
          <w:p w:rsidR="00536843" w:rsidRDefault="00536843">
            <w:r>
              <w:t>Helen Collins</w:t>
            </w:r>
          </w:p>
        </w:tc>
        <w:tc>
          <w:tcPr>
            <w:tcW w:w="1513" w:type="dxa"/>
          </w:tcPr>
          <w:p w:rsidR="00536843" w:rsidRDefault="00536843" w:rsidP="00432B7D">
            <w:r>
              <w:t>Music</w:t>
            </w:r>
          </w:p>
        </w:tc>
        <w:tc>
          <w:tcPr>
            <w:tcW w:w="1542" w:type="dxa"/>
          </w:tcPr>
          <w:p w:rsidR="00536843" w:rsidRDefault="00280F7D" w:rsidP="00432B7D">
            <w:r>
              <w:t>MPhil/</w:t>
            </w:r>
            <w:r w:rsidR="00D74439">
              <w:t>PhD</w:t>
            </w:r>
          </w:p>
        </w:tc>
        <w:tc>
          <w:tcPr>
            <w:tcW w:w="1525" w:type="dxa"/>
          </w:tcPr>
          <w:p w:rsidR="00536843" w:rsidRDefault="00536843" w:rsidP="00734C57">
            <w:r>
              <w:t xml:space="preserve">Rod Paton </w:t>
            </w:r>
          </w:p>
        </w:tc>
        <w:tc>
          <w:tcPr>
            <w:tcW w:w="1875" w:type="dxa"/>
          </w:tcPr>
          <w:p w:rsidR="00536843" w:rsidRDefault="00536843">
            <w:r>
              <w:t>Heavy metal music and politics in Birmingham</w:t>
            </w:r>
          </w:p>
        </w:tc>
        <w:tc>
          <w:tcPr>
            <w:tcW w:w="1256" w:type="dxa"/>
          </w:tcPr>
          <w:p w:rsidR="00536843" w:rsidRDefault="00B32152">
            <w:r>
              <w:t>Pre-PhD complete and progressing to MPhil/PhD</w:t>
            </w:r>
          </w:p>
        </w:tc>
      </w:tr>
      <w:tr w:rsidR="00D74439" w:rsidTr="00E57B0D">
        <w:tc>
          <w:tcPr>
            <w:tcW w:w="1531" w:type="dxa"/>
          </w:tcPr>
          <w:p w:rsidR="00536843" w:rsidRDefault="00536843">
            <w:r>
              <w:t xml:space="preserve">Natasha </w:t>
            </w:r>
            <w:proofErr w:type="spellStart"/>
            <w:r>
              <w:t>Baskervillle</w:t>
            </w:r>
            <w:proofErr w:type="spellEnd"/>
          </w:p>
        </w:tc>
        <w:tc>
          <w:tcPr>
            <w:tcW w:w="1513" w:type="dxa"/>
          </w:tcPr>
          <w:p w:rsidR="00536843" w:rsidRDefault="00536843" w:rsidP="00432B7D">
            <w:r>
              <w:t>Music</w:t>
            </w:r>
          </w:p>
        </w:tc>
        <w:tc>
          <w:tcPr>
            <w:tcW w:w="1542" w:type="dxa"/>
          </w:tcPr>
          <w:p w:rsidR="00536843" w:rsidRDefault="00D74439" w:rsidP="00432B7D">
            <w:r>
              <w:t>Pre-PhD</w:t>
            </w:r>
          </w:p>
        </w:tc>
        <w:tc>
          <w:tcPr>
            <w:tcW w:w="1525" w:type="dxa"/>
          </w:tcPr>
          <w:p w:rsidR="00536843" w:rsidRDefault="00536843" w:rsidP="00432B7D">
            <w:r>
              <w:t>Rod Paton and Mike Dines</w:t>
            </w:r>
          </w:p>
        </w:tc>
        <w:tc>
          <w:tcPr>
            <w:tcW w:w="1875" w:type="dxa"/>
          </w:tcPr>
          <w:p w:rsidR="00536843" w:rsidRDefault="00536843">
            <w:r>
              <w:t>Anthropological structures in club music</w:t>
            </w:r>
          </w:p>
        </w:tc>
        <w:tc>
          <w:tcPr>
            <w:tcW w:w="1256" w:type="dxa"/>
          </w:tcPr>
          <w:p w:rsidR="00536843" w:rsidRDefault="007139CC">
            <w:r>
              <w:t>Pre-PhD completed. Not currently progressing to MPhil/PhD</w:t>
            </w:r>
          </w:p>
        </w:tc>
      </w:tr>
      <w:tr w:rsidR="00D74439" w:rsidTr="00E57B0D">
        <w:tc>
          <w:tcPr>
            <w:tcW w:w="1531" w:type="dxa"/>
          </w:tcPr>
          <w:p w:rsidR="00536843" w:rsidRDefault="00D74439">
            <w:proofErr w:type="spellStart"/>
            <w:r>
              <w:t>Celena</w:t>
            </w:r>
            <w:proofErr w:type="spellEnd"/>
            <w:r>
              <w:t xml:space="preserve"> Monteiro</w:t>
            </w:r>
          </w:p>
        </w:tc>
        <w:tc>
          <w:tcPr>
            <w:tcW w:w="1513" w:type="dxa"/>
          </w:tcPr>
          <w:p w:rsidR="00536843" w:rsidRDefault="00D74439">
            <w:r>
              <w:t>Dance</w:t>
            </w:r>
          </w:p>
        </w:tc>
        <w:tc>
          <w:tcPr>
            <w:tcW w:w="1542" w:type="dxa"/>
          </w:tcPr>
          <w:p w:rsidR="00536843" w:rsidRDefault="00D74439">
            <w:r>
              <w:t>MPhil/PhD AHRC studentship (FT)</w:t>
            </w:r>
          </w:p>
        </w:tc>
        <w:tc>
          <w:tcPr>
            <w:tcW w:w="1525" w:type="dxa"/>
          </w:tcPr>
          <w:p w:rsidR="00536843" w:rsidRDefault="00D74439" w:rsidP="003057C4">
            <w:r>
              <w:t xml:space="preserve">Clare </w:t>
            </w:r>
            <w:proofErr w:type="spellStart"/>
            <w:r>
              <w:t>Parfitt</w:t>
            </w:r>
            <w:proofErr w:type="spellEnd"/>
            <w:r>
              <w:t xml:space="preserve">-Brown and </w:t>
            </w:r>
            <w:r w:rsidR="003057C4">
              <w:t xml:space="preserve">Gillian </w:t>
            </w:r>
            <w:proofErr w:type="spellStart"/>
            <w:r w:rsidR="003057C4">
              <w:t>Youngs</w:t>
            </w:r>
            <w:proofErr w:type="spellEnd"/>
            <w:r w:rsidR="003057C4">
              <w:t xml:space="preserve"> (Brighton)</w:t>
            </w:r>
          </w:p>
        </w:tc>
        <w:tc>
          <w:tcPr>
            <w:tcW w:w="1875" w:type="dxa"/>
          </w:tcPr>
          <w:p w:rsidR="00536843" w:rsidRDefault="00AC041E">
            <w:r>
              <w:t>European Dancehall Queen Competitions in the Digital Age: Transcultural Feminine Identity Production in Performance</w:t>
            </w:r>
          </w:p>
        </w:tc>
        <w:tc>
          <w:tcPr>
            <w:tcW w:w="1256" w:type="dxa"/>
          </w:tcPr>
          <w:p w:rsidR="00536843" w:rsidRDefault="00536843"/>
        </w:tc>
      </w:tr>
      <w:tr w:rsidR="003057C4" w:rsidTr="00E57B0D">
        <w:tc>
          <w:tcPr>
            <w:tcW w:w="1531" w:type="dxa"/>
          </w:tcPr>
          <w:p w:rsidR="003057C4" w:rsidRDefault="003057C4">
            <w:r>
              <w:t xml:space="preserve">Sally Lawson </w:t>
            </w:r>
            <w:proofErr w:type="spellStart"/>
            <w:r>
              <w:t>Cruttenden</w:t>
            </w:r>
            <w:proofErr w:type="spellEnd"/>
          </w:p>
        </w:tc>
        <w:tc>
          <w:tcPr>
            <w:tcW w:w="1513" w:type="dxa"/>
          </w:tcPr>
          <w:p w:rsidR="003057C4" w:rsidRDefault="003057C4">
            <w:r>
              <w:t>Theatre</w:t>
            </w:r>
          </w:p>
        </w:tc>
        <w:tc>
          <w:tcPr>
            <w:tcW w:w="1542" w:type="dxa"/>
          </w:tcPr>
          <w:p w:rsidR="003057C4" w:rsidRDefault="003057C4">
            <w:r>
              <w:t>Pre-PhD</w:t>
            </w:r>
          </w:p>
        </w:tc>
        <w:tc>
          <w:tcPr>
            <w:tcW w:w="1525" w:type="dxa"/>
          </w:tcPr>
          <w:p w:rsidR="003057C4" w:rsidRDefault="003057C4" w:rsidP="003057C4">
            <w:r>
              <w:t>Ian Hornsby</w:t>
            </w:r>
            <w:r w:rsidR="004211EB">
              <w:t xml:space="preserve"> and someone in English</w:t>
            </w:r>
          </w:p>
        </w:tc>
        <w:tc>
          <w:tcPr>
            <w:tcW w:w="1875" w:type="dxa"/>
          </w:tcPr>
          <w:p w:rsidR="003057C4" w:rsidRDefault="003057C4">
            <w:r>
              <w:t>Intertextuality and David Bowie</w:t>
            </w:r>
          </w:p>
        </w:tc>
        <w:tc>
          <w:tcPr>
            <w:tcW w:w="1256" w:type="dxa"/>
          </w:tcPr>
          <w:p w:rsidR="003057C4" w:rsidRDefault="003057C4"/>
        </w:tc>
      </w:tr>
      <w:tr w:rsidR="003057C4" w:rsidTr="00E57B0D">
        <w:tc>
          <w:tcPr>
            <w:tcW w:w="1531" w:type="dxa"/>
          </w:tcPr>
          <w:p w:rsidR="003057C4" w:rsidRDefault="003057C4">
            <w:r>
              <w:t xml:space="preserve">Harriet </w:t>
            </w:r>
            <w:proofErr w:type="spellStart"/>
            <w:r>
              <w:t>Battley</w:t>
            </w:r>
            <w:proofErr w:type="spellEnd"/>
          </w:p>
        </w:tc>
        <w:tc>
          <w:tcPr>
            <w:tcW w:w="1513" w:type="dxa"/>
          </w:tcPr>
          <w:p w:rsidR="003057C4" w:rsidRDefault="003057C4">
            <w:r>
              <w:t>Theatre</w:t>
            </w:r>
          </w:p>
        </w:tc>
        <w:tc>
          <w:tcPr>
            <w:tcW w:w="1542" w:type="dxa"/>
          </w:tcPr>
          <w:p w:rsidR="003057C4" w:rsidRDefault="003057C4">
            <w:r>
              <w:t>Pre-PhD</w:t>
            </w:r>
          </w:p>
        </w:tc>
        <w:tc>
          <w:tcPr>
            <w:tcW w:w="1525" w:type="dxa"/>
          </w:tcPr>
          <w:p w:rsidR="003057C4" w:rsidRDefault="003057C4" w:rsidP="003057C4">
            <w:r>
              <w:t>Ian Hornsby</w:t>
            </w:r>
          </w:p>
        </w:tc>
        <w:tc>
          <w:tcPr>
            <w:tcW w:w="1875" w:type="dxa"/>
          </w:tcPr>
          <w:p w:rsidR="003057C4" w:rsidRDefault="003057C4">
            <w:r>
              <w:t>Autobiographical performance in relation to geography with emphasis on island dwelling</w:t>
            </w:r>
          </w:p>
        </w:tc>
        <w:tc>
          <w:tcPr>
            <w:tcW w:w="1256" w:type="dxa"/>
          </w:tcPr>
          <w:p w:rsidR="003057C4" w:rsidRDefault="009A3BF2">
            <w:proofErr w:type="spellStart"/>
            <w:r>
              <w:t>Prob</w:t>
            </w:r>
            <w:proofErr w:type="spellEnd"/>
            <w:r>
              <w:t xml:space="preserve"> not continuing</w:t>
            </w:r>
          </w:p>
        </w:tc>
      </w:tr>
      <w:tr w:rsidR="003057C4" w:rsidTr="00E57B0D">
        <w:tc>
          <w:tcPr>
            <w:tcW w:w="1531" w:type="dxa"/>
          </w:tcPr>
          <w:p w:rsidR="003057C4" w:rsidRDefault="003057C4">
            <w:r>
              <w:t xml:space="preserve">Kata </w:t>
            </w:r>
            <w:proofErr w:type="spellStart"/>
            <w:r>
              <w:t>Kozlovic</w:t>
            </w:r>
            <w:proofErr w:type="spellEnd"/>
          </w:p>
        </w:tc>
        <w:tc>
          <w:tcPr>
            <w:tcW w:w="1513" w:type="dxa"/>
          </w:tcPr>
          <w:p w:rsidR="003057C4" w:rsidRDefault="003057C4">
            <w:r>
              <w:t>Theatre/art</w:t>
            </w:r>
          </w:p>
        </w:tc>
        <w:tc>
          <w:tcPr>
            <w:tcW w:w="1542" w:type="dxa"/>
          </w:tcPr>
          <w:p w:rsidR="003057C4" w:rsidRDefault="003057C4">
            <w:r>
              <w:t>Pre-PhD</w:t>
            </w:r>
          </w:p>
        </w:tc>
        <w:tc>
          <w:tcPr>
            <w:tcW w:w="1525" w:type="dxa"/>
          </w:tcPr>
          <w:p w:rsidR="003057C4" w:rsidRDefault="003057C4" w:rsidP="003057C4">
            <w:r>
              <w:t>Shirley Chubb and Ian Hornsby</w:t>
            </w:r>
          </w:p>
        </w:tc>
        <w:tc>
          <w:tcPr>
            <w:tcW w:w="1875" w:type="dxa"/>
          </w:tcPr>
          <w:p w:rsidR="003057C4" w:rsidRDefault="00687AE0">
            <w:r>
              <w:t>What kind of relationship and connections (if any) exists between mask and clothing?</w:t>
            </w:r>
          </w:p>
        </w:tc>
        <w:tc>
          <w:tcPr>
            <w:tcW w:w="1256" w:type="dxa"/>
          </w:tcPr>
          <w:p w:rsidR="003057C4" w:rsidRDefault="00806DD6">
            <w:r>
              <w:t>Maybe not continuing</w:t>
            </w:r>
          </w:p>
        </w:tc>
      </w:tr>
      <w:tr w:rsidR="009D09C4" w:rsidTr="00E57B0D">
        <w:tc>
          <w:tcPr>
            <w:tcW w:w="1531" w:type="dxa"/>
          </w:tcPr>
          <w:p w:rsidR="009D09C4" w:rsidRDefault="009D09C4">
            <w:proofErr w:type="spellStart"/>
            <w:r>
              <w:t>Flaviana</w:t>
            </w:r>
            <w:proofErr w:type="spellEnd"/>
            <w:r>
              <w:t xml:space="preserve"> </w:t>
            </w:r>
            <w:proofErr w:type="spellStart"/>
            <w:r>
              <w:t>Sampaio</w:t>
            </w:r>
            <w:proofErr w:type="spellEnd"/>
          </w:p>
        </w:tc>
        <w:tc>
          <w:tcPr>
            <w:tcW w:w="1513" w:type="dxa"/>
          </w:tcPr>
          <w:p w:rsidR="009D09C4" w:rsidRDefault="009D09C4">
            <w:r>
              <w:t>Dance</w:t>
            </w:r>
          </w:p>
        </w:tc>
        <w:tc>
          <w:tcPr>
            <w:tcW w:w="1542" w:type="dxa"/>
          </w:tcPr>
          <w:p w:rsidR="009D09C4" w:rsidRDefault="00541326">
            <w:r>
              <w:t>MPhil/PhD</w:t>
            </w:r>
          </w:p>
        </w:tc>
        <w:tc>
          <w:tcPr>
            <w:tcW w:w="1525" w:type="dxa"/>
          </w:tcPr>
          <w:p w:rsidR="009D09C4" w:rsidRDefault="00541326" w:rsidP="00312BF6">
            <w:r>
              <w:t>Jane Bacon</w:t>
            </w:r>
            <w:r w:rsidR="00312BF6">
              <w:t>, Andrea</w:t>
            </w:r>
            <w:r w:rsidR="004956BC">
              <w:t>, Yael</w:t>
            </w:r>
            <w:bookmarkStart w:id="0" w:name="_GoBack"/>
            <w:bookmarkEnd w:id="0"/>
          </w:p>
        </w:tc>
        <w:tc>
          <w:tcPr>
            <w:tcW w:w="1875" w:type="dxa"/>
          </w:tcPr>
          <w:p w:rsidR="009D09C4" w:rsidRDefault="009D09C4">
            <w:r>
              <w:t>Light never escapes – Procedures for dancing in shadow</w:t>
            </w:r>
          </w:p>
        </w:tc>
        <w:tc>
          <w:tcPr>
            <w:tcW w:w="1256" w:type="dxa"/>
          </w:tcPr>
          <w:p w:rsidR="009D09C4" w:rsidRDefault="009D09C4"/>
        </w:tc>
      </w:tr>
      <w:tr w:rsidR="002A4231" w:rsidTr="00E57B0D">
        <w:tc>
          <w:tcPr>
            <w:tcW w:w="1531" w:type="dxa"/>
          </w:tcPr>
          <w:p w:rsidR="002A4231" w:rsidRDefault="002A4231">
            <w:r>
              <w:t>James</w:t>
            </w:r>
            <w:r w:rsidR="00315B2D">
              <w:t xml:space="preserve"> Baker</w:t>
            </w:r>
          </w:p>
        </w:tc>
        <w:tc>
          <w:tcPr>
            <w:tcW w:w="1513" w:type="dxa"/>
          </w:tcPr>
          <w:p w:rsidR="002A4231" w:rsidRDefault="002A4231">
            <w:r>
              <w:t>Theatre</w:t>
            </w:r>
          </w:p>
        </w:tc>
        <w:tc>
          <w:tcPr>
            <w:tcW w:w="1542" w:type="dxa"/>
          </w:tcPr>
          <w:p w:rsidR="002A4231" w:rsidRDefault="00315B2D">
            <w:r>
              <w:t>MPhil/PhD</w:t>
            </w:r>
          </w:p>
        </w:tc>
        <w:tc>
          <w:tcPr>
            <w:tcW w:w="1525" w:type="dxa"/>
          </w:tcPr>
          <w:p w:rsidR="002A4231" w:rsidRDefault="002A4231" w:rsidP="003057C4">
            <w:r>
              <w:t>Ian</w:t>
            </w:r>
            <w:r w:rsidR="001A320E">
              <w:t xml:space="preserve"> and Vicky</w:t>
            </w:r>
          </w:p>
        </w:tc>
        <w:tc>
          <w:tcPr>
            <w:tcW w:w="1875" w:type="dxa"/>
          </w:tcPr>
          <w:p w:rsidR="002A4231" w:rsidRDefault="002A4231"/>
        </w:tc>
        <w:tc>
          <w:tcPr>
            <w:tcW w:w="1256" w:type="dxa"/>
          </w:tcPr>
          <w:p w:rsidR="002A4231" w:rsidRDefault="002A4231"/>
        </w:tc>
      </w:tr>
      <w:tr w:rsidR="00FD236C" w:rsidTr="00E57B0D">
        <w:tc>
          <w:tcPr>
            <w:tcW w:w="1531" w:type="dxa"/>
          </w:tcPr>
          <w:p w:rsidR="00FD236C" w:rsidRDefault="00FD236C">
            <w:r>
              <w:t>Natalie</w:t>
            </w:r>
            <w:r w:rsidR="006C1BE8">
              <w:t xml:space="preserve"> Rowland</w:t>
            </w:r>
          </w:p>
        </w:tc>
        <w:tc>
          <w:tcPr>
            <w:tcW w:w="1513" w:type="dxa"/>
          </w:tcPr>
          <w:p w:rsidR="00FD236C" w:rsidRDefault="006C1BE8">
            <w:r>
              <w:t>Dance</w:t>
            </w:r>
          </w:p>
        </w:tc>
        <w:tc>
          <w:tcPr>
            <w:tcW w:w="1542" w:type="dxa"/>
          </w:tcPr>
          <w:p w:rsidR="00FD236C" w:rsidRDefault="006C1BE8">
            <w:r>
              <w:t>MPhil/PhD</w:t>
            </w:r>
            <w:r w:rsidR="00B9315B">
              <w:t xml:space="preserve"> PT</w:t>
            </w:r>
          </w:p>
        </w:tc>
        <w:tc>
          <w:tcPr>
            <w:tcW w:w="1525" w:type="dxa"/>
          </w:tcPr>
          <w:p w:rsidR="00FD236C" w:rsidRDefault="00FD236C" w:rsidP="003057C4">
            <w:r>
              <w:t>Jane and Shirley</w:t>
            </w:r>
          </w:p>
        </w:tc>
        <w:tc>
          <w:tcPr>
            <w:tcW w:w="1875" w:type="dxa"/>
          </w:tcPr>
          <w:p w:rsidR="00FD236C" w:rsidRDefault="006C1BE8">
            <w:r>
              <w:t>Methodologies for working with digital lighting</w:t>
            </w:r>
          </w:p>
        </w:tc>
        <w:tc>
          <w:tcPr>
            <w:tcW w:w="1256" w:type="dxa"/>
          </w:tcPr>
          <w:p w:rsidR="00FD236C" w:rsidRDefault="00FD236C"/>
        </w:tc>
      </w:tr>
      <w:tr w:rsidR="00FD236C" w:rsidTr="00E57B0D">
        <w:tc>
          <w:tcPr>
            <w:tcW w:w="1531" w:type="dxa"/>
          </w:tcPr>
          <w:p w:rsidR="00FD236C" w:rsidRDefault="00FD236C">
            <w:r>
              <w:lastRenderedPageBreak/>
              <w:t>Virginia</w:t>
            </w:r>
          </w:p>
        </w:tc>
        <w:tc>
          <w:tcPr>
            <w:tcW w:w="1513" w:type="dxa"/>
          </w:tcPr>
          <w:p w:rsidR="00FD236C" w:rsidRDefault="00B9315B">
            <w:r>
              <w:t>Dance</w:t>
            </w:r>
          </w:p>
        </w:tc>
        <w:tc>
          <w:tcPr>
            <w:tcW w:w="1542" w:type="dxa"/>
          </w:tcPr>
          <w:p w:rsidR="00FD236C" w:rsidRDefault="00B9315B">
            <w:r>
              <w:t>MPhil/PhD PT</w:t>
            </w:r>
          </w:p>
        </w:tc>
        <w:tc>
          <w:tcPr>
            <w:tcW w:w="1525" w:type="dxa"/>
          </w:tcPr>
          <w:p w:rsidR="00FD236C" w:rsidRDefault="00FD236C" w:rsidP="003057C4">
            <w:r>
              <w:t>Jane and Shirley</w:t>
            </w:r>
          </w:p>
        </w:tc>
        <w:tc>
          <w:tcPr>
            <w:tcW w:w="1875" w:type="dxa"/>
          </w:tcPr>
          <w:p w:rsidR="00FD236C" w:rsidRDefault="00537F0F">
            <w:r>
              <w:t>Images of ‘wildness and disruption’ in contemporary dance practices, choreographic composition and live performance</w:t>
            </w:r>
          </w:p>
        </w:tc>
        <w:tc>
          <w:tcPr>
            <w:tcW w:w="1256" w:type="dxa"/>
          </w:tcPr>
          <w:p w:rsidR="00FD236C" w:rsidRDefault="00FD236C"/>
        </w:tc>
      </w:tr>
      <w:tr w:rsidR="00FD236C" w:rsidTr="00E57B0D">
        <w:tc>
          <w:tcPr>
            <w:tcW w:w="1531" w:type="dxa"/>
          </w:tcPr>
          <w:p w:rsidR="00FD236C" w:rsidRDefault="00FD236C" w:rsidP="00306E80">
            <w:r>
              <w:t xml:space="preserve">Barbara </w:t>
            </w:r>
            <w:proofErr w:type="spellStart"/>
            <w:r>
              <w:t>Erber</w:t>
            </w:r>
            <w:proofErr w:type="spellEnd"/>
          </w:p>
        </w:tc>
        <w:tc>
          <w:tcPr>
            <w:tcW w:w="1513" w:type="dxa"/>
          </w:tcPr>
          <w:p w:rsidR="00FD236C" w:rsidRDefault="00B9315B">
            <w:r>
              <w:t>Dance</w:t>
            </w:r>
          </w:p>
        </w:tc>
        <w:tc>
          <w:tcPr>
            <w:tcW w:w="1542" w:type="dxa"/>
          </w:tcPr>
          <w:p w:rsidR="00FD236C" w:rsidRDefault="00B9315B">
            <w:r>
              <w:t>MPhil/PhD FT</w:t>
            </w:r>
          </w:p>
        </w:tc>
        <w:tc>
          <w:tcPr>
            <w:tcW w:w="1525" w:type="dxa"/>
          </w:tcPr>
          <w:p w:rsidR="00FD236C" w:rsidRDefault="00FD236C" w:rsidP="003057C4">
            <w:r>
              <w:t>Jane and Sarah</w:t>
            </w:r>
          </w:p>
        </w:tc>
        <w:tc>
          <w:tcPr>
            <w:tcW w:w="1875" w:type="dxa"/>
          </w:tcPr>
          <w:p w:rsidR="00FD236C" w:rsidRDefault="00B9315B" w:rsidP="006E3F5D">
            <w:r>
              <w:t xml:space="preserve">Authentic movement and </w:t>
            </w:r>
            <w:r w:rsidR="006E3F5D">
              <w:t>fear of self-expression in movement</w:t>
            </w:r>
          </w:p>
        </w:tc>
        <w:tc>
          <w:tcPr>
            <w:tcW w:w="1256" w:type="dxa"/>
          </w:tcPr>
          <w:p w:rsidR="00FD236C" w:rsidRDefault="00FD236C"/>
        </w:tc>
      </w:tr>
      <w:tr w:rsidR="00D20CAD" w:rsidTr="00E57B0D">
        <w:tc>
          <w:tcPr>
            <w:tcW w:w="1531" w:type="dxa"/>
          </w:tcPr>
          <w:p w:rsidR="00D20CAD" w:rsidRDefault="00D20CAD" w:rsidP="00306E80">
            <w:r>
              <w:t xml:space="preserve">Paul </w:t>
            </w:r>
            <w:proofErr w:type="spellStart"/>
            <w:r>
              <w:t>Sadot</w:t>
            </w:r>
            <w:proofErr w:type="spellEnd"/>
          </w:p>
        </w:tc>
        <w:tc>
          <w:tcPr>
            <w:tcW w:w="1513" w:type="dxa"/>
          </w:tcPr>
          <w:p w:rsidR="00D20CAD" w:rsidRDefault="006C1BE8">
            <w:r>
              <w:t>Dance</w:t>
            </w:r>
          </w:p>
        </w:tc>
        <w:tc>
          <w:tcPr>
            <w:tcW w:w="1542" w:type="dxa"/>
          </w:tcPr>
          <w:p w:rsidR="00D20CAD" w:rsidRDefault="006C1BE8">
            <w:r>
              <w:t>MPhil/PhD</w:t>
            </w:r>
            <w:r w:rsidR="00B9315B">
              <w:t xml:space="preserve"> FT</w:t>
            </w:r>
          </w:p>
        </w:tc>
        <w:tc>
          <w:tcPr>
            <w:tcW w:w="1525" w:type="dxa"/>
          </w:tcPr>
          <w:p w:rsidR="00D20CAD" w:rsidRDefault="00D20CAD" w:rsidP="003057C4">
            <w:r>
              <w:t>Clare and Vicky</w:t>
            </w:r>
          </w:p>
        </w:tc>
        <w:tc>
          <w:tcPr>
            <w:tcW w:w="1875" w:type="dxa"/>
          </w:tcPr>
          <w:p w:rsidR="00D20CAD" w:rsidRDefault="006C1BE8">
            <w:r>
              <w:t>Hip Hop Dance Theatre</w:t>
            </w:r>
          </w:p>
        </w:tc>
        <w:tc>
          <w:tcPr>
            <w:tcW w:w="1256" w:type="dxa"/>
          </w:tcPr>
          <w:p w:rsidR="00D20CAD" w:rsidRDefault="00D20CAD"/>
        </w:tc>
      </w:tr>
      <w:tr w:rsidR="00C24E0C" w:rsidTr="00E57B0D">
        <w:tc>
          <w:tcPr>
            <w:tcW w:w="1531" w:type="dxa"/>
          </w:tcPr>
          <w:p w:rsidR="00C24E0C" w:rsidRDefault="00C24E0C" w:rsidP="00306E80">
            <w:r>
              <w:t xml:space="preserve">Andrew </w:t>
            </w:r>
            <w:proofErr w:type="spellStart"/>
            <w:r>
              <w:t>Wass</w:t>
            </w:r>
            <w:proofErr w:type="spellEnd"/>
          </w:p>
        </w:tc>
        <w:tc>
          <w:tcPr>
            <w:tcW w:w="1513" w:type="dxa"/>
          </w:tcPr>
          <w:p w:rsidR="00C24E0C" w:rsidRDefault="00B9315B">
            <w:r>
              <w:t>Dance</w:t>
            </w:r>
          </w:p>
        </w:tc>
        <w:tc>
          <w:tcPr>
            <w:tcW w:w="1542" w:type="dxa"/>
          </w:tcPr>
          <w:p w:rsidR="00C24E0C" w:rsidRDefault="00C24E0C"/>
        </w:tc>
        <w:tc>
          <w:tcPr>
            <w:tcW w:w="1525" w:type="dxa"/>
          </w:tcPr>
          <w:p w:rsidR="00C24E0C" w:rsidRDefault="00C24E0C" w:rsidP="003057C4">
            <w:r>
              <w:t>Jane, Vicky, Yael</w:t>
            </w:r>
            <w:r w:rsidR="00046E87">
              <w:t>?</w:t>
            </w:r>
          </w:p>
        </w:tc>
        <w:tc>
          <w:tcPr>
            <w:tcW w:w="1875" w:type="dxa"/>
          </w:tcPr>
          <w:p w:rsidR="00C24E0C" w:rsidRDefault="00C24E0C"/>
        </w:tc>
        <w:tc>
          <w:tcPr>
            <w:tcW w:w="1256" w:type="dxa"/>
          </w:tcPr>
          <w:p w:rsidR="00C24E0C" w:rsidRDefault="00483528">
            <w:r>
              <w:t>Must pay international fees. Unclear if/when will start.</w:t>
            </w:r>
          </w:p>
        </w:tc>
      </w:tr>
      <w:tr w:rsidR="00D24213" w:rsidTr="00E57B0D">
        <w:tc>
          <w:tcPr>
            <w:tcW w:w="1531" w:type="dxa"/>
          </w:tcPr>
          <w:p w:rsidR="00D24213" w:rsidRDefault="00B9315B" w:rsidP="00306E80">
            <w:r>
              <w:t>Angela Kennedy</w:t>
            </w:r>
          </w:p>
        </w:tc>
        <w:tc>
          <w:tcPr>
            <w:tcW w:w="1513" w:type="dxa"/>
          </w:tcPr>
          <w:p w:rsidR="00D24213" w:rsidRDefault="00B9315B">
            <w:r>
              <w:t>Dance</w:t>
            </w:r>
          </w:p>
        </w:tc>
        <w:tc>
          <w:tcPr>
            <w:tcW w:w="1542" w:type="dxa"/>
          </w:tcPr>
          <w:p w:rsidR="00D24213" w:rsidRDefault="00B9315B">
            <w:r>
              <w:t>Pre-PhD</w:t>
            </w:r>
          </w:p>
        </w:tc>
        <w:tc>
          <w:tcPr>
            <w:tcW w:w="1525" w:type="dxa"/>
          </w:tcPr>
          <w:p w:rsidR="00D24213" w:rsidRDefault="00B9315B" w:rsidP="003057C4">
            <w:r>
              <w:t>Jane</w:t>
            </w:r>
          </w:p>
        </w:tc>
        <w:tc>
          <w:tcPr>
            <w:tcW w:w="1875" w:type="dxa"/>
          </w:tcPr>
          <w:p w:rsidR="00D24213" w:rsidRDefault="00D24213"/>
        </w:tc>
        <w:tc>
          <w:tcPr>
            <w:tcW w:w="1256" w:type="dxa"/>
          </w:tcPr>
          <w:p w:rsidR="00D24213" w:rsidRDefault="004B01CA" w:rsidP="00984769">
            <w:r>
              <w:t xml:space="preserve">Finishing Pre-PhD </w:t>
            </w:r>
            <w:r w:rsidR="00984769">
              <w:t>October. N</w:t>
            </w:r>
            <w:r>
              <w:t>ot continuing</w:t>
            </w:r>
          </w:p>
        </w:tc>
      </w:tr>
      <w:tr w:rsidR="00814894" w:rsidTr="00E57B0D">
        <w:tc>
          <w:tcPr>
            <w:tcW w:w="1531" w:type="dxa"/>
          </w:tcPr>
          <w:p w:rsidR="00814894" w:rsidRDefault="00814894" w:rsidP="00306E80">
            <w:proofErr w:type="spellStart"/>
            <w:r>
              <w:t>Asuka</w:t>
            </w:r>
            <w:proofErr w:type="spellEnd"/>
            <w:r>
              <w:t xml:space="preserve"> </w:t>
            </w:r>
            <w:proofErr w:type="spellStart"/>
            <w:r>
              <w:t>Sakuta</w:t>
            </w:r>
            <w:proofErr w:type="spellEnd"/>
          </w:p>
        </w:tc>
        <w:tc>
          <w:tcPr>
            <w:tcW w:w="1513" w:type="dxa"/>
          </w:tcPr>
          <w:p w:rsidR="00814894" w:rsidRDefault="00814894">
            <w:r>
              <w:t>Dance</w:t>
            </w:r>
          </w:p>
        </w:tc>
        <w:tc>
          <w:tcPr>
            <w:tcW w:w="1542" w:type="dxa"/>
          </w:tcPr>
          <w:p w:rsidR="00814894" w:rsidRDefault="00C37AFC">
            <w:r>
              <w:t>MPhil/PhD</w:t>
            </w:r>
          </w:p>
        </w:tc>
        <w:tc>
          <w:tcPr>
            <w:tcW w:w="1525" w:type="dxa"/>
          </w:tcPr>
          <w:p w:rsidR="00814894" w:rsidRDefault="00814894" w:rsidP="00814894">
            <w:r>
              <w:t>Jane and sports science</w:t>
            </w:r>
          </w:p>
        </w:tc>
        <w:tc>
          <w:tcPr>
            <w:tcW w:w="1875" w:type="dxa"/>
          </w:tcPr>
          <w:p w:rsidR="00814894" w:rsidRDefault="00814894">
            <w:r>
              <w:t>Dance Training with/without the mirror: the effect on dancers’ accuracy of movement reproduction</w:t>
            </w:r>
          </w:p>
        </w:tc>
        <w:tc>
          <w:tcPr>
            <w:tcW w:w="1256" w:type="dxa"/>
          </w:tcPr>
          <w:p w:rsidR="00814894" w:rsidRDefault="00814894"/>
        </w:tc>
      </w:tr>
    </w:tbl>
    <w:p w:rsidR="00704358" w:rsidRDefault="00704358"/>
    <w:p w:rsidR="00D24213" w:rsidRDefault="00D24213">
      <w:r>
        <w:t xml:space="preserve">New: </w:t>
      </w:r>
      <w:proofErr w:type="spellStart"/>
      <w:r>
        <w:t>Flaviana</w:t>
      </w:r>
      <w:proofErr w:type="spellEnd"/>
      <w:r>
        <w:t xml:space="preserve">, Paul, Virginia, Nat, Andrew </w:t>
      </w:r>
      <w:proofErr w:type="spellStart"/>
      <w:r>
        <w:t>Wass</w:t>
      </w:r>
      <w:proofErr w:type="spellEnd"/>
      <w:r>
        <w:t>, James, Helen, Sally</w:t>
      </w:r>
      <w:r w:rsidR="00B9315B">
        <w:t>, Angela</w:t>
      </w:r>
      <w:r w:rsidR="00F57429">
        <w:t xml:space="preserve">, </w:t>
      </w:r>
      <w:proofErr w:type="spellStart"/>
      <w:r w:rsidR="00F57429">
        <w:t>Asuka</w:t>
      </w:r>
      <w:proofErr w:type="spellEnd"/>
    </w:p>
    <w:p w:rsidR="00D24213" w:rsidRDefault="00D24213">
      <w:proofErr w:type="spellStart"/>
      <w:r>
        <w:t>Prob</w:t>
      </w:r>
      <w:proofErr w:type="spellEnd"/>
      <w:r>
        <w:t xml:space="preserve"> not continuing: Harriet, Kata</w:t>
      </w:r>
    </w:p>
    <w:p w:rsidR="00D24213" w:rsidRDefault="00D24213"/>
    <w:p w:rsidR="00D24213" w:rsidRDefault="00D24213">
      <w:r>
        <w:t>Continuing: Celina, Amy, Jo, Ash, Pete, Sally</w:t>
      </w:r>
      <w:r w:rsidR="001B3214">
        <w:t>, Maria</w:t>
      </w:r>
    </w:p>
    <w:p w:rsidR="00D24213" w:rsidRDefault="00D24213"/>
    <w:p w:rsidR="00D24213" w:rsidRDefault="00D24213">
      <w:r>
        <w:t>Finishing: Louie, Marisa</w:t>
      </w:r>
    </w:p>
    <w:p w:rsidR="00BC2EF3" w:rsidRDefault="00BC2EF3"/>
    <w:p w:rsidR="00BC2EF3" w:rsidRDefault="00BC2EF3">
      <w:r>
        <w:t>Future: Claire French, CDA, Brazilian?</w:t>
      </w:r>
    </w:p>
    <w:p w:rsidR="00433284" w:rsidRDefault="00433284"/>
    <w:p w:rsidR="00433284" w:rsidRPr="00433284" w:rsidRDefault="00433284">
      <w:pPr>
        <w:rPr>
          <w:b/>
        </w:rPr>
      </w:pPr>
      <w:r w:rsidRPr="00433284">
        <w:rPr>
          <w:b/>
        </w:rPr>
        <w:t>Groupings by milestone:</w:t>
      </w:r>
    </w:p>
    <w:p w:rsidR="00433284" w:rsidRDefault="00433284"/>
    <w:p w:rsidR="00433284" w:rsidRDefault="00433284">
      <w:r>
        <w:t xml:space="preserve">Pre-Form 1:  </w:t>
      </w:r>
      <w:proofErr w:type="spellStart"/>
      <w:r>
        <w:t>Flaviana</w:t>
      </w:r>
      <w:proofErr w:type="spellEnd"/>
      <w:r>
        <w:t xml:space="preserve">, Paul, Virginia, Nat, Andrew </w:t>
      </w:r>
      <w:proofErr w:type="spellStart"/>
      <w:r>
        <w:t>Wass</w:t>
      </w:r>
      <w:proofErr w:type="spellEnd"/>
      <w:r>
        <w:t>, James, Helen, Sally, Harriet, Kata</w:t>
      </w:r>
      <w:r w:rsidR="00B9315B">
        <w:t>, Angela</w:t>
      </w:r>
      <w:r w:rsidR="007E1D20">
        <w:t xml:space="preserve">, </w:t>
      </w:r>
      <w:proofErr w:type="spellStart"/>
      <w:r w:rsidR="007E1D20">
        <w:t>Asuka</w:t>
      </w:r>
      <w:proofErr w:type="spellEnd"/>
      <w:r w:rsidR="00FA5F74">
        <w:t xml:space="preserve"> (12)</w:t>
      </w:r>
    </w:p>
    <w:p w:rsidR="00433284" w:rsidRDefault="00433284"/>
    <w:p w:rsidR="00433284" w:rsidRDefault="00433284">
      <w:r>
        <w:t xml:space="preserve">Pre-upgrade: </w:t>
      </w:r>
      <w:r w:rsidR="00E4545B">
        <w:t>Celina, Amy</w:t>
      </w:r>
      <w:r w:rsidR="007E1411">
        <w:t xml:space="preserve">, </w:t>
      </w:r>
      <w:r w:rsidR="00291E50">
        <w:t xml:space="preserve">Pete, </w:t>
      </w:r>
      <w:r w:rsidR="00E4545B">
        <w:t>Maria?</w:t>
      </w:r>
      <w:r w:rsidR="00FA5F74">
        <w:t xml:space="preserve"> (4)</w:t>
      </w:r>
    </w:p>
    <w:p w:rsidR="00E4545B" w:rsidRDefault="00E4545B"/>
    <w:p w:rsidR="00E4545B" w:rsidRDefault="00E4545B">
      <w:r>
        <w:t>Post-upgrade: Ash,</w:t>
      </w:r>
      <w:r w:rsidR="00291E50">
        <w:t xml:space="preserve"> </w:t>
      </w:r>
      <w:r w:rsidR="00EE4CA3">
        <w:t>Louie, Marisa</w:t>
      </w:r>
      <w:r w:rsidR="007E1411">
        <w:t>, Jo</w:t>
      </w:r>
      <w:r w:rsidR="00FA5F74">
        <w:t xml:space="preserve"> (4)</w:t>
      </w:r>
    </w:p>
    <w:p w:rsidR="00FA5F74" w:rsidRDefault="00FA5F74"/>
    <w:p w:rsidR="00FA5F74" w:rsidRDefault="00FA5F74">
      <w:r>
        <w:t>Total: 20</w:t>
      </w:r>
    </w:p>
    <w:p w:rsidR="00EE4CA3" w:rsidRDefault="00EE4CA3"/>
    <w:p w:rsidR="00EE4CA3" w:rsidRDefault="00EE4CA3"/>
    <w:sectPr w:rsidR="00EE4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58"/>
    <w:rsid w:val="00046E87"/>
    <w:rsid w:val="0006170B"/>
    <w:rsid w:val="00100D3F"/>
    <w:rsid w:val="00143100"/>
    <w:rsid w:val="001A320E"/>
    <w:rsid w:val="001B3214"/>
    <w:rsid w:val="00200EB6"/>
    <w:rsid w:val="00235DAF"/>
    <w:rsid w:val="002669D0"/>
    <w:rsid w:val="00280F7D"/>
    <w:rsid w:val="00291E50"/>
    <w:rsid w:val="002A4231"/>
    <w:rsid w:val="003057C4"/>
    <w:rsid w:val="00306E80"/>
    <w:rsid w:val="00312BF6"/>
    <w:rsid w:val="00315B2D"/>
    <w:rsid w:val="00355203"/>
    <w:rsid w:val="0035675B"/>
    <w:rsid w:val="003B5789"/>
    <w:rsid w:val="003E5410"/>
    <w:rsid w:val="00405640"/>
    <w:rsid w:val="004211EB"/>
    <w:rsid w:val="00433284"/>
    <w:rsid w:val="00445D59"/>
    <w:rsid w:val="00483528"/>
    <w:rsid w:val="004956BC"/>
    <w:rsid w:val="004B01CA"/>
    <w:rsid w:val="00536843"/>
    <w:rsid w:val="00537F0F"/>
    <w:rsid w:val="00541326"/>
    <w:rsid w:val="00596B7B"/>
    <w:rsid w:val="005D4981"/>
    <w:rsid w:val="00663841"/>
    <w:rsid w:val="00687AE0"/>
    <w:rsid w:val="006C1BE8"/>
    <w:rsid w:val="006D3B35"/>
    <w:rsid w:val="006E3F5D"/>
    <w:rsid w:val="00704358"/>
    <w:rsid w:val="007139CC"/>
    <w:rsid w:val="00734C57"/>
    <w:rsid w:val="007B3E3D"/>
    <w:rsid w:val="007E1411"/>
    <w:rsid w:val="007E1D20"/>
    <w:rsid w:val="00806DD6"/>
    <w:rsid w:val="00814894"/>
    <w:rsid w:val="00850D55"/>
    <w:rsid w:val="00866EE4"/>
    <w:rsid w:val="00875CC7"/>
    <w:rsid w:val="00943584"/>
    <w:rsid w:val="009729FE"/>
    <w:rsid w:val="00984769"/>
    <w:rsid w:val="009A3BF2"/>
    <w:rsid w:val="009A7103"/>
    <w:rsid w:val="009D09C4"/>
    <w:rsid w:val="00A57F2B"/>
    <w:rsid w:val="00AC041E"/>
    <w:rsid w:val="00B32152"/>
    <w:rsid w:val="00B66769"/>
    <w:rsid w:val="00B8106C"/>
    <w:rsid w:val="00B9315B"/>
    <w:rsid w:val="00BC2EF3"/>
    <w:rsid w:val="00BC2F82"/>
    <w:rsid w:val="00BD5D31"/>
    <w:rsid w:val="00BE6E45"/>
    <w:rsid w:val="00C24E0C"/>
    <w:rsid w:val="00C37AFC"/>
    <w:rsid w:val="00D20CAD"/>
    <w:rsid w:val="00D24213"/>
    <w:rsid w:val="00D33100"/>
    <w:rsid w:val="00D60268"/>
    <w:rsid w:val="00D74439"/>
    <w:rsid w:val="00E2101A"/>
    <w:rsid w:val="00E366C4"/>
    <w:rsid w:val="00E4545B"/>
    <w:rsid w:val="00E57B0D"/>
    <w:rsid w:val="00EC0996"/>
    <w:rsid w:val="00EE4CA3"/>
    <w:rsid w:val="00EF79E5"/>
    <w:rsid w:val="00F471A8"/>
    <w:rsid w:val="00F57429"/>
    <w:rsid w:val="00FA5F74"/>
    <w:rsid w:val="00FD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504A6799C3B4EA1D6AA8D8F5A9C09" ma:contentTypeVersion="0" ma:contentTypeDescription="Create a new document." ma:contentTypeScope="" ma:versionID="b0b46fe2cf246ce443adcd0c408f7f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1da53f2ea7f4ab25b41aff752591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9E07A7-1F27-4DD0-A564-0B74485BC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DD096D-9245-400D-AC0D-C376D6B44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49EDAE-AD00-4AF6-B717-985BFC98B6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Chichester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Clare</cp:lastModifiedBy>
  <cp:revision>55</cp:revision>
  <cp:lastPrinted>2014-09-24T13:26:00Z</cp:lastPrinted>
  <dcterms:created xsi:type="dcterms:W3CDTF">2014-03-28T09:53:00Z</dcterms:created>
  <dcterms:modified xsi:type="dcterms:W3CDTF">2014-09-25T12:11:00Z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0x010100577504A6799C3B4EA1D6AA8D8F5A9C09</vt:lpwstr>
  </property>
  <property fmtid="{D5CDD505-2E9C-101B-9397-08002B2CF9AE}" pid="3" name="IsMyDocuments">
    <vt:bool>true</vt:bool>
  </property>
</Properties>
</file>